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BB84B" w14:textId="21820798" w:rsidR="00603273" w:rsidRDefault="00603273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 w:rsidRPr="00603273">
        <w:rPr>
          <w:rFonts w:ascii="Avenir Next LT Pro" w:hAnsi="Avenir Next LT Pro"/>
          <w:sz w:val="24"/>
          <w:szCs w:val="24"/>
        </w:rPr>
        <w:t xml:space="preserve">Ars </w:t>
      </w:r>
      <w:proofErr w:type="spellStart"/>
      <w:r w:rsidRPr="00603273">
        <w:rPr>
          <w:rFonts w:ascii="Avenir Next LT Pro" w:hAnsi="Avenir Next LT Pro"/>
          <w:sz w:val="24"/>
          <w:szCs w:val="24"/>
        </w:rPr>
        <w:t>longa</w:t>
      </w:r>
      <w:proofErr w:type="spellEnd"/>
      <w:r w:rsidRPr="00603273">
        <w:rPr>
          <w:rFonts w:ascii="Avenir Next LT Pro" w:hAnsi="Avenir Next LT Pro"/>
          <w:sz w:val="24"/>
          <w:szCs w:val="24"/>
        </w:rPr>
        <w:t xml:space="preserve">, vita </w:t>
      </w:r>
      <w:proofErr w:type="spellStart"/>
      <w:r w:rsidRPr="00603273">
        <w:rPr>
          <w:rFonts w:ascii="Avenir Next LT Pro" w:hAnsi="Avenir Next LT Pro"/>
          <w:sz w:val="24"/>
          <w:szCs w:val="24"/>
        </w:rPr>
        <w:t>brevis</w:t>
      </w:r>
      <w:proofErr w:type="spellEnd"/>
      <w:r w:rsidRPr="00603273">
        <w:rPr>
          <w:rFonts w:ascii="Avenir Next LT Pro" w:hAnsi="Avenir Next LT Pro"/>
          <w:sz w:val="24"/>
          <w:szCs w:val="24"/>
        </w:rPr>
        <w:t>.</w:t>
      </w:r>
    </w:p>
    <w:p w14:paraId="0953462F" w14:textId="527AC8C3" w:rsidR="00603273" w:rsidRDefault="00603273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 göttingeni régi</w:t>
      </w:r>
      <w:r w:rsidR="00010C6F">
        <w:rPr>
          <w:rFonts w:ascii="Avenir Next LT Pro" w:hAnsi="Avenir Next LT Pro"/>
          <w:sz w:val="24"/>
          <w:szCs w:val="24"/>
        </w:rPr>
        <w:t>, középkori</w:t>
      </w:r>
      <w:r>
        <w:rPr>
          <w:rFonts w:ascii="Avenir Next LT Pro" w:hAnsi="Avenir Next LT Pro"/>
          <w:sz w:val="24"/>
          <w:szCs w:val="24"/>
        </w:rPr>
        <w:t xml:space="preserve"> városháza</w:t>
      </w:r>
      <w:r w:rsidR="00010C6F">
        <w:rPr>
          <w:rFonts w:ascii="Avenir Next LT Pro" w:hAnsi="Avenir Next LT Pro"/>
          <w:sz w:val="24"/>
          <w:szCs w:val="24"/>
        </w:rPr>
        <w:t xml:space="preserve"> dísztermét</w:t>
      </w:r>
      <w:r>
        <w:rPr>
          <w:rFonts w:ascii="Avenir Next LT Pro" w:hAnsi="Avenir Next LT Pro"/>
          <w:sz w:val="24"/>
          <w:szCs w:val="24"/>
        </w:rPr>
        <w:t xml:space="preserve"> </w:t>
      </w:r>
      <w:r w:rsidR="00010C6F">
        <w:rPr>
          <w:rFonts w:ascii="Avenir Next LT Pro" w:hAnsi="Avenir Next LT Pro"/>
          <w:sz w:val="24"/>
          <w:szCs w:val="24"/>
        </w:rPr>
        <w:t xml:space="preserve">Hermann </w:t>
      </w:r>
      <w:proofErr w:type="spellStart"/>
      <w:r w:rsidR="00010C6F">
        <w:rPr>
          <w:rFonts w:ascii="Avenir Next LT Pro" w:hAnsi="Avenir Next LT Pro"/>
          <w:sz w:val="24"/>
          <w:szCs w:val="24"/>
        </w:rPr>
        <w:t>Schaper</w:t>
      </w:r>
      <w:proofErr w:type="spellEnd"/>
      <w:r w:rsidR="00010C6F">
        <w:rPr>
          <w:rFonts w:ascii="Avenir Next LT Pro" w:hAnsi="Avenir Next LT Pro"/>
          <w:sz w:val="24"/>
          <w:szCs w:val="24"/>
        </w:rPr>
        <w:t xml:space="preserve"> (1853-1911) 1903-ban készített falfestményei díszítik. A patinás, ősi egyetemi város történetét a porosz historizmus korának festője egész falképsorozaton örökítette meg, a várost és polgárait, az élet fordulópontjait</w:t>
      </w:r>
      <w:r w:rsidR="003F53DC">
        <w:rPr>
          <w:rFonts w:ascii="Avenir Next LT Pro" w:hAnsi="Avenir Next LT Pro"/>
          <w:sz w:val="24"/>
          <w:szCs w:val="24"/>
        </w:rPr>
        <w:t>,</w:t>
      </w:r>
      <w:r w:rsidR="00010C6F">
        <w:rPr>
          <w:rFonts w:ascii="Avenir Next LT Pro" w:hAnsi="Avenir Next LT Pro"/>
          <w:sz w:val="24"/>
          <w:szCs w:val="24"/>
        </w:rPr>
        <w:t xml:space="preserve"> </w:t>
      </w:r>
      <w:r w:rsidR="00E43AE2">
        <w:rPr>
          <w:rFonts w:ascii="Avenir Next LT Pro" w:hAnsi="Avenir Next LT Pro"/>
          <w:sz w:val="24"/>
          <w:szCs w:val="24"/>
        </w:rPr>
        <w:t xml:space="preserve">hétköznapjait, </w:t>
      </w:r>
      <w:r w:rsidR="00010C6F">
        <w:rPr>
          <w:rFonts w:ascii="Avenir Next LT Pro" w:hAnsi="Avenir Next LT Pro"/>
          <w:sz w:val="24"/>
          <w:szCs w:val="24"/>
        </w:rPr>
        <w:t>örömeit bemutatva.</w:t>
      </w:r>
    </w:p>
    <w:p w14:paraId="432F1023" w14:textId="0AF0DEA0" w:rsidR="005B7653" w:rsidRDefault="003F53DC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Az egyik képen, az elmúlásra </w:t>
      </w:r>
      <w:r w:rsidR="00AC4550">
        <w:rPr>
          <w:rFonts w:ascii="Avenir Next LT Pro" w:hAnsi="Avenir Next LT Pro"/>
          <w:sz w:val="24"/>
          <w:szCs w:val="24"/>
        </w:rPr>
        <w:t>utaló</w:t>
      </w:r>
      <w:r w:rsidR="00E43AE2">
        <w:rPr>
          <w:rFonts w:ascii="Avenir Next LT Pro" w:hAnsi="Avenir Next LT Pro"/>
          <w:sz w:val="24"/>
          <w:szCs w:val="24"/>
        </w:rPr>
        <w:t>,</w:t>
      </w:r>
      <w:r>
        <w:rPr>
          <w:rFonts w:ascii="Avenir Next LT Pro" w:hAnsi="Avenir Next LT Pro"/>
          <w:sz w:val="24"/>
          <w:szCs w:val="24"/>
        </w:rPr>
        <w:t xml:space="preserve"> emberi koponyát kezében tartó, profilban ábrázol</w:t>
      </w:r>
      <w:r w:rsidR="00E43AE2">
        <w:rPr>
          <w:rFonts w:ascii="Avenir Next LT Pro" w:hAnsi="Avenir Next LT Pro"/>
          <w:sz w:val="24"/>
          <w:szCs w:val="24"/>
        </w:rPr>
        <w:t>t, taláros egyetemi polgár</w:t>
      </w:r>
      <w:r w:rsidR="005B7653">
        <w:rPr>
          <w:rFonts w:ascii="Avenir Next LT Pro" w:hAnsi="Avenir Next LT Pro"/>
          <w:sz w:val="24"/>
          <w:szCs w:val="24"/>
        </w:rPr>
        <w:t>,</w:t>
      </w:r>
      <w:r w:rsidR="00E43AE2">
        <w:rPr>
          <w:rFonts w:ascii="Avenir Next LT Pro" w:hAnsi="Avenir Next LT Pro"/>
          <w:sz w:val="24"/>
          <w:szCs w:val="24"/>
        </w:rPr>
        <w:t xml:space="preserve"> az elmúlásról elmélkedik. Ars </w:t>
      </w:r>
      <w:proofErr w:type="spellStart"/>
      <w:r w:rsidR="00E43AE2">
        <w:rPr>
          <w:rFonts w:ascii="Avenir Next LT Pro" w:hAnsi="Avenir Next LT Pro"/>
          <w:sz w:val="24"/>
          <w:szCs w:val="24"/>
        </w:rPr>
        <w:t>longa</w:t>
      </w:r>
      <w:proofErr w:type="spellEnd"/>
      <w:r w:rsidR="00E43AE2">
        <w:rPr>
          <w:rFonts w:ascii="Avenir Next LT Pro" w:hAnsi="Avenir Next LT Pro"/>
          <w:sz w:val="24"/>
          <w:szCs w:val="24"/>
        </w:rPr>
        <w:t xml:space="preserve">, vita </w:t>
      </w:r>
      <w:proofErr w:type="spellStart"/>
      <w:r w:rsidR="005B7653">
        <w:rPr>
          <w:rFonts w:ascii="Avenir Next LT Pro" w:hAnsi="Avenir Next LT Pro"/>
          <w:sz w:val="24"/>
          <w:szCs w:val="24"/>
        </w:rPr>
        <w:t>b</w:t>
      </w:r>
      <w:r w:rsidR="00E43AE2">
        <w:rPr>
          <w:rFonts w:ascii="Avenir Next LT Pro" w:hAnsi="Avenir Next LT Pro"/>
          <w:sz w:val="24"/>
          <w:szCs w:val="24"/>
        </w:rPr>
        <w:t>revi</w:t>
      </w:r>
      <w:r w:rsidR="00A95E87">
        <w:rPr>
          <w:rFonts w:ascii="Avenir Next LT Pro" w:hAnsi="Avenir Next LT Pro"/>
          <w:sz w:val="24"/>
          <w:szCs w:val="24"/>
        </w:rPr>
        <w:t>s</w:t>
      </w:r>
      <w:proofErr w:type="spellEnd"/>
      <w:r w:rsidR="005B7653">
        <w:rPr>
          <w:rFonts w:ascii="Avenir Next LT Pro" w:hAnsi="Avenir Next LT Pro"/>
          <w:sz w:val="24"/>
          <w:szCs w:val="24"/>
        </w:rPr>
        <w:t>:</w:t>
      </w:r>
      <w:r w:rsidR="00E43AE2">
        <w:rPr>
          <w:rFonts w:ascii="Avenir Next LT Pro" w:hAnsi="Avenir Next LT Pro"/>
          <w:sz w:val="24"/>
          <w:szCs w:val="24"/>
        </w:rPr>
        <w:t xml:space="preserve"> mutatja az alak felett fodrozódó felirat-szalag. A sokféleképpen fordított bölcs mondás mindenképpen ízlelgetésre, megfontolásra, morfondírozásra alkalmas. Görög eredetijét </w:t>
      </w:r>
      <w:proofErr w:type="spellStart"/>
      <w:r w:rsidR="00E43AE2">
        <w:rPr>
          <w:rFonts w:ascii="Avenir Next LT Pro" w:hAnsi="Avenir Next LT Pro"/>
          <w:sz w:val="24"/>
          <w:szCs w:val="24"/>
        </w:rPr>
        <w:t>Hippokratészn</w:t>
      </w:r>
      <w:r w:rsidR="00AC4550">
        <w:rPr>
          <w:rFonts w:ascii="Avenir Next LT Pro" w:hAnsi="Avenir Next LT Pro"/>
          <w:sz w:val="24"/>
          <w:szCs w:val="24"/>
        </w:rPr>
        <w:t>e</w:t>
      </w:r>
      <w:r w:rsidR="00E43AE2">
        <w:rPr>
          <w:rFonts w:ascii="Avenir Next LT Pro" w:hAnsi="Avenir Next LT Pro"/>
          <w:sz w:val="24"/>
          <w:szCs w:val="24"/>
        </w:rPr>
        <w:t>k</w:t>
      </w:r>
      <w:proofErr w:type="spellEnd"/>
      <w:r w:rsidR="005B7653">
        <w:rPr>
          <w:rFonts w:ascii="Avenir Next LT Pro" w:hAnsi="Avenir Next LT Pro"/>
          <w:sz w:val="24"/>
          <w:szCs w:val="24"/>
        </w:rPr>
        <w:t>, az orvoslás művészének</w:t>
      </w:r>
      <w:r w:rsidR="00E43AE2">
        <w:rPr>
          <w:rFonts w:ascii="Avenir Next LT Pro" w:hAnsi="Avenir Next LT Pro"/>
          <w:sz w:val="24"/>
          <w:szCs w:val="24"/>
        </w:rPr>
        <w:t xml:space="preserve"> tulajdonítják.</w:t>
      </w:r>
    </w:p>
    <w:p w14:paraId="0EFD5174" w14:textId="428789DA" w:rsidR="003F53DC" w:rsidRDefault="005B7653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A görögben az </w:t>
      </w:r>
      <w:r w:rsidRPr="005B7653">
        <w:rPr>
          <w:rFonts w:ascii="Avenir Next LT Pro" w:hAnsi="Avenir Next LT Pro"/>
          <w:i/>
          <w:iCs/>
          <w:sz w:val="24"/>
          <w:szCs w:val="24"/>
        </w:rPr>
        <w:t>ars</w:t>
      </w:r>
      <w:r>
        <w:rPr>
          <w:rFonts w:ascii="Avenir Next LT Pro" w:hAnsi="Avenir Next LT Pro"/>
          <w:sz w:val="24"/>
          <w:szCs w:val="24"/>
        </w:rPr>
        <w:t xml:space="preserve"> helyén a </w:t>
      </w:r>
      <w:proofErr w:type="spellStart"/>
      <w:r w:rsidRPr="005B7653">
        <w:rPr>
          <w:rFonts w:ascii="Avenir Next LT Pro" w:hAnsi="Avenir Next LT Pro"/>
          <w:i/>
          <w:iCs/>
          <w:sz w:val="24"/>
          <w:szCs w:val="24"/>
        </w:rPr>
        <w:t>tekhné</w:t>
      </w:r>
      <w:proofErr w:type="spellEnd"/>
      <w:r>
        <w:rPr>
          <w:rFonts w:ascii="Avenir Next LT Pro" w:hAnsi="Avenir Next LT Pro"/>
          <w:sz w:val="24"/>
          <w:szCs w:val="24"/>
        </w:rPr>
        <w:t xml:space="preserve"> szó áll. A</w:t>
      </w:r>
      <w:r w:rsidR="00AC4550">
        <w:rPr>
          <w:rFonts w:ascii="Avenir Next LT Pro" w:hAnsi="Avenir Next LT Pro"/>
          <w:sz w:val="24"/>
          <w:szCs w:val="24"/>
        </w:rPr>
        <w:t>z extrémen</w:t>
      </w:r>
      <w:r>
        <w:rPr>
          <w:rFonts w:ascii="Avenir Next LT Pro" w:hAnsi="Avenir Next LT Pro"/>
          <w:sz w:val="24"/>
          <w:szCs w:val="24"/>
        </w:rPr>
        <w:t xml:space="preserve"> bőujjú köpenyt viselő, elmélkedő</w:t>
      </w:r>
      <w:r w:rsidR="00AC4550">
        <w:rPr>
          <w:rFonts w:ascii="Avenir Next LT Pro" w:hAnsi="Avenir Next LT Pro"/>
          <w:sz w:val="24"/>
          <w:szCs w:val="24"/>
        </w:rPr>
        <w:t xml:space="preserve"> polgár,</w:t>
      </w:r>
      <w:r>
        <w:rPr>
          <w:rFonts w:ascii="Avenir Next LT Pro" w:hAnsi="Avenir Next LT Pro"/>
          <w:sz w:val="24"/>
          <w:szCs w:val="24"/>
        </w:rPr>
        <w:t xml:space="preserve"> művészember mellett </w:t>
      </w:r>
      <w:r w:rsidR="0051652F">
        <w:rPr>
          <w:rFonts w:ascii="Avenir Next LT Pro" w:hAnsi="Avenir Next LT Pro"/>
          <w:sz w:val="24"/>
          <w:szCs w:val="24"/>
        </w:rPr>
        <w:t xml:space="preserve">ezért </w:t>
      </w:r>
      <w:r>
        <w:rPr>
          <w:rFonts w:ascii="Avenir Next LT Pro" w:hAnsi="Avenir Next LT Pro"/>
          <w:sz w:val="24"/>
          <w:szCs w:val="24"/>
        </w:rPr>
        <w:t>egy iparosember áll, velünk szembe fordulva, kezében munkájával, egy aranyozott kupával. Övében körzővel és fa-derékszöggel.</w:t>
      </w:r>
      <w:r w:rsidR="0051652F">
        <w:rPr>
          <w:rFonts w:ascii="Avenir Next LT Pro" w:hAnsi="Avenir Next LT Pro"/>
          <w:sz w:val="24"/>
          <w:szCs w:val="24"/>
        </w:rPr>
        <w:t xml:space="preserve"> Ennek mondatszalagja: </w:t>
      </w:r>
      <w:proofErr w:type="spellStart"/>
      <w:r w:rsidR="0051652F" w:rsidRPr="0051652F">
        <w:rPr>
          <w:rFonts w:ascii="Avenir Next LT Pro" w:hAnsi="Avenir Next LT Pro"/>
          <w:sz w:val="24"/>
          <w:szCs w:val="24"/>
        </w:rPr>
        <w:t>Gott</w:t>
      </w:r>
      <w:proofErr w:type="spellEnd"/>
      <w:r w:rsidR="0051652F" w:rsidRPr="0051652F">
        <w:rPr>
          <w:rFonts w:ascii="Avenir Next LT Pro" w:hAnsi="Avenir Next LT Pro"/>
          <w:sz w:val="24"/>
          <w:szCs w:val="24"/>
        </w:rPr>
        <w:t xml:space="preserve"> </w:t>
      </w:r>
      <w:proofErr w:type="spellStart"/>
      <w:r w:rsidR="0051652F" w:rsidRPr="0051652F">
        <w:rPr>
          <w:rFonts w:ascii="Avenir Next LT Pro" w:hAnsi="Avenir Next LT Pro"/>
          <w:sz w:val="24"/>
          <w:szCs w:val="24"/>
        </w:rPr>
        <w:t>segne</w:t>
      </w:r>
      <w:proofErr w:type="spellEnd"/>
      <w:r w:rsidR="0051652F" w:rsidRPr="0051652F">
        <w:rPr>
          <w:rFonts w:ascii="Avenir Next LT Pro" w:hAnsi="Avenir Next LT Pro"/>
          <w:sz w:val="24"/>
          <w:szCs w:val="24"/>
        </w:rPr>
        <w:t xml:space="preserve"> </w:t>
      </w:r>
      <w:proofErr w:type="spellStart"/>
      <w:r w:rsidR="0051652F" w:rsidRPr="0051652F">
        <w:rPr>
          <w:rFonts w:ascii="Avenir Next LT Pro" w:hAnsi="Avenir Next LT Pro"/>
          <w:sz w:val="24"/>
          <w:szCs w:val="24"/>
        </w:rPr>
        <w:t>ein</w:t>
      </w:r>
      <w:proofErr w:type="spellEnd"/>
      <w:r w:rsidR="0051652F" w:rsidRPr="0051652F">
        <w:rPr>
          <w:rFonts w:ascii="Avenir Next LT Pro" w:hAnsi="Avenir Next LT Pro"/>
          <w:sz w:val="24"/>
          <w:szCs w:val="24"/>
        </w:rPr>
        <w:t xml:space="preserve"> </w:t>
      </w:r>
      <w:proofErr w:type="spellStart"/>
      <w:r w:rsidR="0051652F" w:rsidRPr="0051652F">
        <w:rPr>
          <w:rFonts w:ascii="Avenir Next LT Pro" w:hAnsi="Avenir Next LT Pro"/>
          <w:sz w:val="24"/>
          <w:szCs w:val="24"/>
        </w:rPr>
        <w:t>ehrbar</w:t>
      </w:r>
      <w:proofErr w:type="spellEnd"/>
      <w:r w:rsidR="0051652F" w:rsidRPr="0051652F">
        <w:rPr>
          <w:rFonts w:ascii="Avenir Next LT Pro" w:hAnsi="Avenir Next LT Pro"/>
          <w:sz w:val="24"/>
          <w:szCs w:val="24"/>
        </w:rPr>
        <w:t xml:space="preserve"> </w:t>
      </w:r>
      <w:proofErr w:type="spellStart"/>
      <w:r w:rsidR="0051652F" w:rsidRPr="0051652F">
        <w:rPr>
          <w:rFonts w:ascii="Avenir Next LT Pro" w:hAnsi="Avenir Next LT Pro"/>
          <w:sz w:val="24"/>
          <w:szCs w:val="24"/>
        </w:rPr>
        <w:t>Handwerk</w:t>
      </w:r>
      <w:proofErr w:type="spellEnd"/>
      <w:r w:rsidR="0051652F">
        <w:rPr>
          <w:rFonts w:ascii="Avenir Next LT Pro" w:hAnsi="Avenir Next LT Pro"/>
          <w:sz w:val="24"/>
          <w:szCs w:val="24"/>
        </w:rPr>
        <w:t>! Isten áldja a tisztes ipart!</w:t>
      </w:r>
    </w:p>
    <w:p w14:paraId="5BAF9807" w14:textId="00C0ECAB" w:rsidR="004371CB" w:rsidRDefault="004371CB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 mester is alkot, de másképpen, mint a művész, akinek azért szüksége van igazi mesterségbeli tudásra, de akár mesteremberek segítségére is az alkotások létrehozásában.</w:t>
      </w:r>
    </w:p>
    <w:p w14:paraId="400B134E" w14:textId="5AB72AF4" w:rsidR="0051652F" w:rsidRDefault="004371CB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 művész megrögzött másként-gondolkodó! Nem</w:t>
      </w:r>
      <w:r w:rsidR="00D62A18">
        <w:rPr>
          <w:rFonts w:ascii="Avenir Next LT Pro" w:hAnsi="Avenir Next LT Pro"/>
          <w:sz w:val="24"/>
          <w:szCs w:val="24"/>
        </w:rPr>
        <w:t xml:space="preserve"> egyszerűen</w:t>
      </w:r>
      <w:r>
        <w:rPr>
          <w:rFonts w:ascii="Avenir Next LT Pro" w:hAnsi="Avenir Next LT Pro"/>
          <w:sz w:val="24"/>
          <w:szCs w:val="24"/>
        </w:rPr>
        <w:t xml:space="preserve"> rebellióból, hanem mert teljesen másképp látja a világot, mint a hétköznapi emberek, </w:t>
      </w:r>
      <w:r w:rsidR="00DE11E8">
        <w:rPr>
          <w:rFonts w:ascii="Avenir Next LT Pro" w:hAnsi="Avenir Next LT Pro"/>
          <w:sz w:val="24"/>
          <w:szCs w:val="24"/>
        </w:rPr>
        <w:t xml:space="preserve">polgárok, </w:t>
      </w:r>
      <w:r w:rsidR="00D62A18">
        <w:rPr>
          <w:rFonts w:ascii="Avenir Next LT Pro" w:hAnsi="Avenir Next LT Pro"/>
          <w:sz w:val="24"/>
          <w:szCs w:val="24"/>
        </w:rPr>
        <w:t xml:space="preserve">katonák, papok, lócsiszárok, </w:t>
      </w:r>
      <w:r>
        <w:rPr>
          <w:rFonts w:ascii="Avenir Next LT Pro" w:hAnsi="Avenir Next LT Pro"/>
          <w:sz w:val="24"/>
          <w:szCs w:val="24"/>
        </w:rPr>
        <w:t>mesterek</w:t>
      </w:r>
      <w:r w:rsidR="00DE11E8">
        <w:rPr>
          <w:rFonts w:ascii="Avenir Next LT Pro" w:hAnsi="Avenir Next LT Pro"/>
          <w:sz w:val="24"/>
          <w:szCs w:val="24"/>
        </w:rPr>
        <w:t>.</w:t>
      </w:r>
      <w:r w:rsidR="00D62A18">
        <w:rPr>
          <w:rFonts w:ascii="Avenir Next LT Pro" w:hAnsi="Avenir Next LT Pro"/>
          <w:sz w:val="24"/>
          <w:szCs w:val="24"/>
        </w:rPr>
        <w:t xml:space="preserve"> Sokszor a dolgok fonákja dominánsabb, mint a színe, ezért akár érthetetlennek, befogadhatatlannak, egyszerűen </w:t>
      </w:r>
      <w:r w:rsidR="00737997">
        <w:rPr>
          <w:rFonts w:ascii="Avenir Next LT Pro" w:hAnsi="Avenir Next LT Pro"/>
          <w:sz w:val="24"/>
          <w:szCs w:val="24"/>
        </w:rPr>
        <w:t xml:space="preserve">szólva </w:t>
      </w:r>
      <w:r w:rsidR="00D62A18">
        <w:rPr>
          <w:rFonts w:ascii="Avenir Next LT Pro" w:hAnsi="Avenir Next LT Pro"/>
          <w:sz w:val="24"/>
          <w:szCs w:val="24"/>
        </w:rPr>
        <w:t>marhaságnak tűnik, amit csinál.</w:t>
      </w:r>
    </w:p>
    <w:p w14:paraId="4C60883F" w14:textId="7372A10D" w:rsidR="00133D30" w:rsidRDefault="00D62A18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De a jó alkotásokban „kibújik a szög a zsákból”: elősejlik a színét és a fonákját összekötő gondolat-szál.</w:t>
      </w:r>
      <w:r w:rsidR="00133D30">
        <w:rPr>
          <w:rFonts w:ascii="Avenir Next LT Pro" w:hAnsi="Avenir Next LT Pro"/>
          <w:sz w:val="24"/>
          <w:szCs w:val="24"/>
        </w:rPr>
        <w:t xml:space="preserve"> Ez a gondolat-szál maga a művészet!</w:t>
      </w:r>
      <w:r>
        <w:rPr>
          <w:rFonts w:ascii="Avenir Next LT Pro" w:hAnsi="Avenir Next LT Pro"/>
          <w:sz w:val="24"/>
          <w:szCs w:val="24"/>
        </w:rPr>
        <w:t xml:space="preserve"> </w:t>
      </w:r>
      <w:r w:rsidR="00133D30">
        <w:rPr>
          <w:rFonts w:ascii="Avenir Next LT Pro" w:hAnsi="Avenir Next LT Pro"/>
          <w:sz w:val="24"/>
          <w:szCs w:val="24"/>
        </w:rPr>
        <w:t xml:space="preserve">A többi csak mesterség. </w:t>
      </w:r>
      <w:r w:rsidR="00133D30">
        <w:rPr>
          <w:rFonts w:ascii="Avenir Next LT Pro" w:hAnsi="Avenir Next LT Pro"/>
          <w:sz w:val="24"/>
          <w:szCs w:val="24"/>
        </w:rPr>
        <w:t>Ezt nem tudja más, csak a művész!</w:t>
      </w:r>
      <w:r w:rsidR="00133D30">
        <w:rPr>
          <w:rFonts w:ascii="Avenir Next LT Pro" w:hAnsi="Avenir Next LT Pro"/>
          <w:sz w:val="24"/>
          <w:szCs w:val="24"/>
        </w:rPr>
        <w:t xml:space="preserve"> A</w:t>
      </w:r>
      <w:r>
        <w:rPr>
          <w:rFonts w:ascii="Avenir Next LT Pro" w:hAnsi="Avenir Next LT Pro"/>
          <w:sz w:val="24"/>
          <w:szCs w:val="24"/>
        </w:rPr>
        <w:t xml:space="preserve"> reveláció</w:t>
      </w:r>
      <w:r w:rsidR="00133D30">
        <w:rPr>
          <w:rFonts w:ascii="Avenir Next LT Pro" w:hAnsi="Avenir Next LT Pro"/>
          <w:sz w:val="24"/>
          <w:szCs w:val="24"/>
        </w:rPr>
        <w:t>, a katarzis a néző számára, ennek a vékony szálnak felfedezése</w:t>
      </w:r>
      <w:r>
        <w:rPr>
          <w:rFonts w:ascii="Avenir Next LT Pro" w:hAnsi="Avenir Next LT Pro"/>
          <w:sz w:val="24"/>
          <w:szCs w:val="24"/>
        </w:rPr>
        <w:t xml:space="preserve">! </w:t>
      </w:r>
    </w:p>
    <w:p w14:paraId="05BD3FE1" w14:textId="5572F72E" w:rsidR="00133D30" w:rsidRDefault="00133D30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lastRenderedPageBreak/>
        <w:t>Ahol ez hiányzik, ott érezzük, hogy minden rendben van, orra</w:t>
      </w:r>
      <w:r w:rsidR="005C0DB0">
        <w:rPr>
          <w:rFonts w:ascii="Avenir Next LT Pro" w:hAnsi="Avenir Next LT Pro"/>
          <w:sz w:val="24"/>
          <w:szCs w:val="24"/>
        </w:rPr>
        <w:t>-</w:t>
      </w:r>
      <w:r>
        <w:rPr>
          <w:rFonts w:ascii="Avenir Next LT Pro" w:hAnsi="Avenir Next LT Pro"/>
          <w:sz w:val="24"/>
          <w:szCs w:val="24"/>
        </w:rPr>
        <w:t>füle</w:t>
      </w:r>
      <w:r w:rsidR="005C0DB0">
        <w:rPr>
          <w:rFonts w:ascii="Avenir Next LT Pro" w:hAnsi="Avenir Next LT Pro"/>
          <w:sz w:val="24"/>
          <w:szCs w:val="24"/>
        </w:rPr>
        <w:t>-</w:t>
      </w:r>
      <w:r>
        <w:rPr>
          <w:rFonts w:ascii="Avenir Next LT Pro" w:hAnsi="Avenir Next LT Pro"/>
          <w:sz w:val="24"/>
          <w:szCs w:val="24"/>
        </w:rPr>
        <w:t>szája a helyén, de nincs lelke</w:t>
      </w:r>
      <w:r w:rsidR="005C0DB0">
        <w:rPr>
          <w:rFonts w:ascii="Avenir Next LT Pro" w:hAnsi="Avenir Next LT Pro"/>
          <w:sz w:val="24"/>
          <w:szCs w:val="24"/>
        </w:rPr>
        <w:t>. N</w:t>
      </w:r>
      <w:r>
        <w:rPr>
          <w:rFonts w:ascii="Avenir Next LT Pro" w:hAnsi="Avenir Next LT Pro"/>
          <w:sz w:val="24"/>
          <w:szCs w:val="24"/>
        </w:rPr>
        <w:t>incs gondolat, amely többre</w:t>
      </w:r>
      <w:r w:rsidR="005C0DB0">
        <w:rPr>
          <w:rFonts w:ascii="Avenir Next LT Pro" w:hAnsi="Avenir Next LT Pro"/>
          <w:sz w:val="24"/>
          <w:szCs w:val="24"/>
        </w:rPr>
        <w:t>-</w:t>
      </w:r>
      <w:r>
        <w:rPr>
          <w:rFonts w:ascii="Avenir Next LT Pro" w:hAnsi="Avenir Next LT Pro"/>
          <w:sz w:val="24"/>
          <w:szCs w:val="24"/>
        </w:rPr>
        <w:t>érdemes életre keltené</w:t>
      </w:r>
      <w:r w:rsidR="005C0DB0">
        <w:rPr>
          <w:rFonts w:ascii="Avenir Next LT Pro" w:hAnsi="Avenir Next LT Pro"/>
          <w:sz w:val="24"/>
          <w:szCs w:val="24"/>
        </w:rPr>
        <w:t>, legyen az festmény, szobor vagy épület</w:t>
      </w:r>
      <w:r>
        <w:rPr>
          <w:rFonts w:ascii="Avenir Next LT Pro" w:hAnsi="Avenir Next LT Pro"/>
          <w:sz w:val="24"/>
          <w:szCs w:val="24"/>
        </w:rPr>
        <w:t>.</w:t>
      </w:r>
    </w:p>
    <w:p w14:paraId="5BACA2DE" w14:textId="7757ADE1" w:rsidR="0037657E" w:rsidRDefault="005B6E76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</w:t>
      </w:r>
      <w:r>
        <w:rPr>
          <w:rFonts w:ascii="Avenir Next LT Pro" w:hAnsi="Avenir Next LT Pro"/>
          <w:sz w:val="24"/>
          <w:szCs w:val="24"/>
        </w:rPr>
        <w:t xml:space="preserve"> Porsche</w:t>
      </w:r>
      <w:r>
        <w:rPr>
          <w:rFonts w:ascii="Avenir Next LT Pro" w:hAnsi="Avenir Next LT Pro"/>
          <w:sz w:val="24"/>
          <w:szCs w:val="24"/>
        </w:rPr>
        <w:t xml:space="preserve"> e</w:t>
      </w:r>
      <w:r w:rsidR="005C0DB0">
        <w:rPr>
          <w:rFonts w:ascii="Avenir Next LT Pro" w:hAnsi="Avenir Next LT Pro"/>
          <w:sz w:val="24"/>
          <w:szCs w:val="24"/>
        </w:rPr>
        <w:t xml:space="preserve">gy </w:t>
      </w:r>
      <w:r w:rsidR="00175970">
        <w:rPr>
          <w:rFonts w:ascii="Avenir Next LT Pro" w:hAnsi="Avenir Next LT Pro"/>
          <w:sz w:val="24"/>
          <w:szCs w:val="24"/>
        </w:rPr>
        <w:t>autó, műszaki érdekesség</w:t>
      </w:r>
      <w:r w:rsidR="0037657E">
        <w:rPr>
          <w:rFonts w:ascii="Avenir Next LT Pro" w:hAnsi="Avenir Next LT Pro"/>
          <w:sz w:val="24"/>
          <w:szCs w:val="24"/>
        </w:rPr>
        <w:t>, önmagában is szép formatervezett jármű</w:t>
      </w:r>
      <w:r>
        <w:rPr>
          <w:rFonts w:ascii="Avenir Next LT Pro" w:hAnsi="Avenir Next LT Pro"/>
          <w:sz w:val="24"/>
          <w:szCs w:val="24"/>
        </w:rPr>
        <w:t>.</w:t>
      </w:r>
      <w:r w:rsidR="0037657E">
        <w:rPr>
          <w:rFonts w:ascii="Avenir Next LT Pro" w:hAnsi="Avenir Next LT Pro"/>
          <w:sz w:val="24"/>
          <w:szCs w:val="24"/>
        </w:rPr>
        <w:t xml:space="preserve"> </w:t>
      </w:r>
      <w:r>
        <w:rPr>
          <w:rFonts w:ascii="Avenir Next LT Pro" w:hAnsi="Avenir Next LT Pro"/>
          <w:sz w:val="24"/>
          <w:szCs w:val="24"/>
        </w:rPr>
        <w:t xml:space="preserve">A </w:t>
      </w:r>
      <w:r w:rsidR="0037657E">
        <w:rPr>
          <w:rFonts w:ascii="Avenir Next LT Pro" w:hAnsi="Avenir Next LT Pro"/>
          <w:sz w:val="24"/>
          <w:szCs w:val="24"/>
        </w:rPr>
        <w:t>művész számára történetté állnak össze</w:t>
      </w:r>
      <w:r w:rsidR="0037657E" w:rsidRPr="0037657E">
        <w:rPr>
          <w:rFonts w:ascii="Avenir Next LT Pro" w:hAnsi="Avenir Next LT Pro"/>
          <w:sz w:val="24"/>
          <w:szCs w:val="24"/>
        </w:rPr>
        <w:t xml:space="preserve"> </w:t>
      </w:r>
      <w:r w:rsidR="0037657E">
        <w:rPr>
          <w:rFonts w:ascii="Avenir Next LT Pro" w:hAnsi="Avenir Next LT Pro"/>
          <w:sz w:val="24"/>
          <w:szCs w:val="24"/>
        </w:rPr>
        <w:t xml:space="preserve">a hétköznapok </w:t>
      </w:r>
      <w:r>
        <w:rPr>
          <w:rFonts w:ascii="Avenir Next LT Pro" w:hAnsi="Avenir Next LT Pro"/>
          <w:sz w:val="24"/>
          <w:szCs w:val="24"/>
        </w:rPr>
        <w:t xml:space="preserve">autós </w:t>
      </w:r>
      <w:r w:rsidR="0037657E">
        <w:rPr>
          <w:rFonts w:ascii="Avenir Next LT Pro" w:hAnsi="Avenir Next LT Pro"/>
          <w:sz w:val="24"/>
          <w:szCs w:val="24"/>
        </w:rPr>
        <w:t>feladatai</w:t>
      </w:r>
      <w:r w:rsidR="0037657E">
        <w:rPr>
          <w:rFonts w:ascii="Avenir Next LT Pro" w:hAnsi="Avenir Next LT Pro"/>
          <w:sz w:val="24"/>
          <w:szCs w:val="24"/>
        </w:rPr>
        <w:t>: James Dean az autóját mossa. (A</w:t>
      </w:r>
      <w:r w:rsidR="00F5477F">
        <w:rPr>
          <w:rFonts w:ascii="Avenir Next LT Pro" w:hAnsi="Avenir Next LT Pro"/>
          <w:sz w:val="24"/>
          <w:szCs w:val="24"/>
        </w:rPr>
        <w:t xml:space="preserve">z </w:t>
      </w:r>
      <w:r w:rsidR="0037657E">
        <w:rPr>
          <w:rFonts w:ascii="Avenir Next LT Pro" w:hAnsi="Avenir Next LT Pro"/>
          <w:sz w:val="24"/>
          <w:szCs w:val="24"/>
        </w:rPr>
        <w:t>első sorozatból.)</w:t>
      </w:r>
      <w:r w:rsidR="00F5477F">
        <w:rPr>
          <w:rFonts w:ascii="Avenir Next LT Pro" w:hAnsi="Avenir Next LT Pro"/>
          <w:sz w:val="24"/>
          <w:szCs w:val="24"/>
        </w:rPr>
        <w:t xml:space="preserve"> A téma meghökkentő, de mosolyra is fakaszt.</w:t>
      </w:r>
    </w:p>
    <w:p w14:paraId="43DEA8A4" w14:textId="3E387F4B" w:rsidR="005C0DB0" w:rsidRDefault="005C0DB0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A </w:t>
      </w:r>
      <w:proofErr w:type="spellStart"/>
      <w:r>
        <w:rPr>
          <w:rFonts w:ascii="Avenir Next LT Pro" w:hAnsi="Avenir Next LT Pro"/>
          <w:sz w:val="24"/>
          <w:szCs w:val="24"/>
        </w:rPr>
        <w:t>Camino</w:t>
      </w:r>
      <w:proofErr w:type="spellEnd"/>
      <w:r>
        <w:rPr>
          <w:rFonts w:ascii="Avenir Next LT Pro" w:hAnsi="Avenir Next LT Pro"/>
          <w:sz w:val="24"/>
          <w:szCs w:val="24"/>
        </w:rPr>
        <w:t xml:space="preserve">, </w:t>
      </w:r>
      <w:r w:rsidR="0037657E">
        <w:rPr>
          <w:rFonts w:ascii="Avenir Next LT Pro" w:hAnsi="Avenir Next LT Pro"/>
          <w:sz w:val="24"/>
          <w:szCs w:val="24"/>
        </w:rPr>
        <w:t>egy</w:t>
      </w:r>
      <w:r w:rsidR="005B6E76">
        <w:rPr>
          <w:rFonts w:ascii="Avenir Next LT Pro" w:hAnsi="Avenir Next LT Pro"/>
          <w:sz w:val="24"/>
          <w:szCs w:val="24"/>
        </w:rPr>
        <w:t xml:space="preserve"> </w:t>
      </w:r>
      <w:r>
        <w:rPr>
          <w:rFonts w:ascii="Avenir Next LT Pro" w:hAnsi="Avenir Next LT Pro"/>
          <w:sz w:val="24"/>
          <w:szCs w:val="24"/>
        </w:rPr>
        <w:t xml:space="preserve">pontokból </w:t>
      </w:r>
      <w:proofErr w:type="spellStart"/>
      <w:r>
        <w:rPr>
          <w:rFonts w:ascii="Avenir Next LT Pro" w:hAnsi="Avenir Next LT Pro"/>
          <w:sz w:val="24"/>
          <w:szCs w:val="24"/>
        </w:rPr>
        <w:t>összefűzött</w:t>
      </w:r>
      <w:proofErr w:type="spellEnd"/>
      <w:r>
        <w:rPr>
          <w:rFonts w:ascii="Avenir Next LT Pro" w:hAnsi="Avenir Next LT Pro"/>
          <w:sz w:val="24"/>
          <w:szCs w:val="24"/>
        </w:rPr>
        <w:t xml:space="preserve"> fárasztó zarándokút, napról napra teljesítendő útitervvel</w:t>
      </w:r>
      <w:r w:rsidR="005B6E76">
        <w:rPr>
          <w:rFonts w:ascii="Avenir Next LT Pro" w:hAnsi="Avenir Next LT Pro"/>
          <w:sz w:val="24"/>
          <w:szCs w:val="24"/>
        </w:rPr>
        <w:t>, penzummal</w:t>
      </w:r>
      <w:r>
        <w:rPr>
          <w:rFonts w:ascii="Avenir Next LT Pro" w:hAnsi="Avenir Next LT Pro"/>
          <w:sz w:val="24"/>
          <w:szCs w:val="24"/>
        </w:rPr>
        <w:t xml:space="preserve">. Sokan </w:t>
      </w:r>
      <w:proofErr w:type="spellStart"/>
      <w:r>
        <w:rPr>
          <w:rFonts w:ascii="Avenir Next LT Pro" w:hAnsi="Avenir Next LT Pro"/>
          <w:sz w:val="24"/>
          <w:szCs w:val="24"/>
        </w:rPr>
        <w:t>végigjárták</w:t>
      </w:r>
      <w:proofErr w:type="spellEnd"/>
      <w:r>
        <w:rPr>
          <w:rFonts w:ascii="Avenir Next LT Pro" w:hAnsi="Avenir Next LT Pro"/>
          <w:sz w:val="24"/>
          <w:szCs w:val="24"/>
        </w:rPr>
        <w:t xml:space="preserve"> a középkor óta</w:t>
      </w:r>
      <w:r w:rsidR="005B6E76">
        <w:rPr>
          <w:rFonts w:ascii="Avenir Next LT Pro" w:hAnsi="Avenir Next LT Pro"/>
          <w:sz w:val="24"/>
          <w:szCs w:val="24"/>
        </w:rPr>
        <w:t xml:space="preserve"> útikalauzzal, </w:t>
      </w:r>
      <w:proofErr w:type="spellStart"/>
      <w:r w:rsidR="005B6E76">
        <w:rPr>
          <w:rFonts w:ascii="Avenir Next LT Pro" w:hAnsi="Avenir Next LT Pro"/>
          <w:sz w:val="24"/>
          <w:szCs w:val="24"/>
        </w:rPr>
        <w:t>bédekkerrel</w:t>
      </w:r>
      <w:proofErr w:type="spellEnd"/>
      <w:r>
        <w:rPr>
          <w:rFonts w:ascii="Avenir Next LT Pro" w:hAnsi="Avenir Next LT Pro"/>
          <w:sz w:val="24"/>
          <w:szCs w:val="24"/>
        </w:rPr>
        <w:t>.</w:t>
      </w:r>
      <w:r w:rsidR="0037657E">
        <w:rPr>
          <w:rFonts w:ascii="Avenir Next LT Pro" w:hAnsi="Avenir Next LT Pro"/>
          <w:sz w:val="24"/>
          <w:szCs w:val="24"/>
        </w:rPr>
        <w:t xml:space="preserve"> </w:t>
      </w:r>
      <w:r w:rsidR="00F5477F">
        <w:rPr>
          <w:rFonts w:ascii="Avenir Next LT Pro" w:hAnsi="Avenir Next LT Pro"/>
          <w:sz w:val="24"/>
          <w:szCs w:val="24"/>
        </w:rPr>
        <w:t>Akár h</w:t>
      </w:r>
      <w:r w:rsidR="005B6E76">
        <w:rPr>
          <w:rFonts w:ascii="Avenir Next LT Pro" w:hAnsi="Avenir Next LT Pro"/>
          <w:sz w:val="24"/>
          <w:szCs w:val="24"/>
        </w:rPr>
        <w:t xml:space="preserve">osszan a szívükben </w:t>
      </w:r>
      <w:proofErr w:type="spellStart"/>
      <w:r w:rsidR="00F5477F">
        <w:rPr>
          <w:rFonts w:ascii="Avenir Next LT Pro" w:hAnsi="Avenir Next LT Pro"/>
          <w:sz w:val="24"/>
          <w:szCs w:val="24"/>
        </w:rPr>
        <w:t>őrzik</w:t>
      </w:r>
      <w:proofErr w:type="spellEnd"/>
      <w:r w:rsidR="005B6E76">
        <w:rPr>
          <w:rFonts w:ascii="Avenir Next LT Pro" w:hAnsi="Avenir Next LT Pro"/>
          <w:sz w:val="24"/>
          <w:szCs w:val="24"/>
        </w:rPr>
        <w:t xml:space="preserve"> az összegyűjtött képeket, </w:t>
      </w:r>
      <w:r w:rsidR="0058408D">
        <w:rPr>
          <w:rFonts w:ascii="Avenir Next LT Pro" w:hAnsi="Avenir Next LT Pro"/>
          <w:sz w:val="24"/>
          <w:szCs w:val="24"/>
        </w:rPr>
        <w:t xml:space="preserve">lelki </w:t>
      </w:r>
      <w:r w:rsidR="005B6E76">
        <w:rPr>
          <w:rFonts w:ascii="Avenir Next LT Pro" w:hAnsi="Avenir Next LT Pro"/>
          <w:sz w:val="24"/>
          <w:szCs w:val="24"/>
        </w:rPr>
        <w:t xml:space="preserve">érintéseket. </w:t>
      </w:r>
      <w:r w:rsidR="0058408D">
        <w:rPr>
          <w:rFonts w:ascii="Avenir Next LT Pro" w:hAnsi="Avenir Next LT Pro"/>
          <w:sz w:val="24"/>
          <w:szCs w:val="24"/>
        </w:rPr>
        <w:t>De a</w:t>
      </w:r>
      <w:r w:rsidR="005B6E76">
        <w:rPr>
          <w:rFonts w:ascii="Avenir Next LT Pro" w:hAnsi="Avenir Next LT Pro"/>
          <w:sz w:val="24"/>
          <w:szCs w:val="24"/>
        </w:rPr>
        <w:t xml:space="preserve"> művész saját érzelmi</w:t>
      </w:r>
      <w:r w:rsidR="00F5477F">
        <w:rPr>
          <w:rFonts w:ascii="Avenir Next LT Pro" w:hAnsi="Avenir Next LT Pro"/>
          <w:sz w:val="24"/>
          <w:szCs w:val="24"/>
        </w:rPr>
        <w:t>, úti-</w:t>
      </w:r>
      <w:r w:rsidR="005B6E76">
        <w:rPr>
          <w:rFonts w:ascii="Avenir Next LT Pro" w:hAnsi="Avenir Next LT Pro"/>
          <w:sz w:val="24"/>
          <w:szCs w:val="24"/>
        </w:rPr>
        <w:t>tapasztalatát is át tudja adni a nézőknek. (</w:t>
      </w:r>
      <w:proofErr w:type="spellStart"/>
      <w:r w:rsidR="005B6E76">
        <w:rPr>
          <w:rFonts w:ascii="Avenir Next LT Pro" w:hAnsi="Avenir Next LT Pro"/>
          <w:sz w:val="24"/>
          <w:szCs w:val="24"/>
        </w:rPr>
        <w:t>Camino</w:t>
      </w:r>
      <w:proofErr w:type="spellEnd"/>
      <w:r w:rsidR="005B6E76">
        <w:rPr>
          <w:rFonts w:ascii="Avenir Next LT Pro" w:hAnsi="Avenir Next LT Pro"/>
          <w:sz w:val="24"/>
          <w:szCs w:val="24"/>
        </w:rPr>
        <w:t xml:space="preserve"> ciklus)</w:t>
      </w:r>
    </w:p>
    <w:p w14:paraId="303655EB" w14:textId="4E60B468" w:rsidR="00F5477F" w:rsidRDefault="00F5477F" w:rsidP="00AC4550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 pörgő életet űzött vadként megélő hétköznapi ember</w:t>
      </w:r>
      <w:r w:rsidR="005743D1">
        <w:rPr>
          <w:rFonts w:ascii="Avenir Next LT Pro" w:hAnsi="Avenir Next LT Pro"/>
          <w:sz w:val="24"/>
          <w:szCs w:val="24"/>
        </w:rPr>
        <w:t>,</w:t>
      </w:r>
      <w:r>
        <w:rPr>
          <w:rFonts w:ascii="Avenir Next LT Pro" w:hAnsi="Avenir Next LT Pro"/>
          <w:sz w:val="24"/>
          <w:szCs w:val="24"/>
        </w:rPr>
        <w:t xml:space="preserve"> csak a kimerültségét és fáradtságát kommunikálja, a művész ellenben az izzadtságból kiemelt témát megtisztítja és az örök</w:t>
      </w:r>
      <w:r w:rsidR="002A471E">
        <w:rPr>
          <w:rFonts w:ascii="Avenir Next LT Pro" w:hAnsi="Avenir Next LT Pro"/>
          <w:sz w:val="24"/>
          <w:szCs w:val="24"/>
        </w:rPr>
        <w:t>lét szintjére emeli.</w:t>
      </w:r>
    </w:p>
    <w:p w14:paraId="750A6B47" w14:textId="43DC2580" w:rsidR="0033316C" w:rsidRDefault="00F5477F" w:rsidP="0033316C">
      <w:pPr>
        <w:spacing w:line="360" w:lineRule="auto"/>
        <w:rPr>
          <w:rFonts w:ascii="Avenir Next LT Pro" w:hAnsi="Avenir Next LT Pro"/>
          <w:sz w:val="24"/>
          <w:szCs w:val="24"/>
        </w:rPr>
      </w:pPr>
      <w:proofErr w:type="spellStart"/>
      <w:r>
        <w:rPr>
          <w:rFonts w:ascii="Avenir Next LT Pro" w:hAnsi="Avenir Next LT Pro"/>
          <w:sz w:val="24"/>
          <w:szCs w:val="24"/>
        </w:rPr>
        <w:t>Kungl</w:t>
      </w:r>
      <w:proofErr w:type="spellEnd"/>
      <w:r>
        <w:rPr>
          <w:rFonts w:ascii="Avenir Next LT Pro" w:hAnsi="Avenir Next LT Pro"/>
          <w:sz w:val="24"/>
          <w:szCs w:val="24"/>
        </w:rPr>
        <w:t xml:space="preserve"> György, Gyuri</w:t>
      </w:r>
      <w:r>
        <w:rPr>
          <w:rFonts w:ascii="Avenir Next LT Pro" w:hAnsi="Avenir Next LT Pro"/>
          <w:sz w:val="24"/>
          <w:szCs w:val="24"/>
        </w:rPr>
        <w:t xml:space="preserve"> </w:t>
      </w:r>
      <w:r>
        <w:rPr>
          <w:rFonts w:ascii="Avenir Next LT Pro" w:hAnsi="Avenir Next LT Pro"/>
          <w:sz w:val="24"/>
          <w:szCs w:val="24"/>
        </w:rPr>
        <w:t>művészi látásmóddal közelített a világ dolgaihoz</w:t>
      </w:r>
      <w:r w:rsidR="0033316C">
        <w:rPr>
          <w:rFonts w:ascii="Avenir Next LT Pro" w:hAnsi="Avenir Next LT Pro"/>
          <w:sz w:val="24"/>
          <w:szCs w:val="24"/>
        </w:rPr>
        <w:t xml:space="preserve"> így </w:t>
      </w:r>
      <w:r>
        <w:rPr>
          <w:rFonts w:ascii="Avenir Next LT Pro" w:hAnsi="Avenir Next LT Pro"/>
          <w:sz w:val="24"/>
          <w:szCs w:val="24"/>
        </w:rPr>
        <w:t>az iskola igazgatáshoz is</w:t>
      </w:r>
      <w:r w:rsidR="002A471E">
        <w:rPr>
          <w:rFonts w:ascii="Avenir Next LT Pro" w:hAnsi="Avenir Next LT Pro"/>
          <w:sz w:val="24"/>
          <w:szCs w:val="24"/>
        </w:rPr>
        <w:t xml:space="preserve">, </w:t>
      </w:r>
      <w:r w:rsidR="0058408D">
        <w:rPr>
          <w:rFonts w:ascii="Avenir Next LT Pro" w:hAnsi="Avenir Next LT Pro"/>
          <w:sz w:val="24"/>
          <w:szCs w:val="24"/>
        </w:rPr>
        <w:t xml:space="preserve">pedig az </w:t>
      </w:r>
      <w:r w:rsidR="002A471E">
        <w:rPr>
          <w:rFonts w:ascii="Avenir Next LT Pro" w:hAnsi="Avenir Next LT Pro"/>
          <w:sz w:val="24"/>
          <w:szCs w:val="24"/>
        </w:rPr>
        <w:t>nagyon is kemény</w:t>
      </w:r>
      <w:r w:rsidR="0033316C">
        <w:rPr>
          <w:rFonts w:ascii="Avenir Next LT Pro" w:hAnsi="Avenir Next LT Pro"/>
          <w:sz w:val="24"/>
          <w:szCs w:val="24"/>
        </w:rPr>
        <w:t>, nem annyira művészi, sokkal inkább profán, prózai</w:t>
      </w:r>
      <w:r w:rsidR="002A471E">
        <w:rPr>
          <w:rFonts w:ascii="Avenir Next LT Pro" w:hAnsi="Avenir Next LT Pro"/>
          <w:sz w:val="24"/>
          <w:szCs w:val="24"/>
        </w:rPr>
        <w:t xml:space="preserve"> feladat volt</w:t>
      </w:r>
      <w:r w:rsidR="0058408D">
        <w:rPr>
          <w:rFonts w:ascii="Avenir Next LT Pro" w:hAnsi="Avenir Next LT Pro"/>
          <w:sz w:val="24"/>
          <w:szCs w:val="24"/>
        </w:rPr>
        <w:t>. K</w:t>
      </w:r>
      <w:r w:rsidR="002A471E">
        <w:rPr>
          <w:rFonts w:ascii="Avenir Next LT Pro" w:hAnsi="Avenir Next LT Pro"/>
          <w:sz w:val="24"/>
          <w:szCs w:val="24"/>
        </w:rPr>
        <w:t>ülönösen a</w:t>
      </w:r>
      <w:r w:rsidR="0033316C">
        <w:rPr>
          <w:rFonts w:ascii="Avenir Next LT Pro" w:hAnsi="Avenir Next LT Pro"/>
          <w:sz w:val="24"/>
          <w:szCs w:val="24"/>
        </w:rPr>
        <w:t xml:space="preserve"> kezdetek idején, 2006-tól</w:t>
      </w:r>
      <w:r w:rsidR="002A471E">
        <w:rPr>
          <w:rFonts w:ascii="Avenir Next LT Pro" w:hAnsi="Avenir Next LT Pro"/>
          <w:sz w:val="24"/>
          <w:szCs w:val="24"/>
        </w:rPr>
        <w:t>, amikor a Keresztelő Szent János Iskolaközpont</w:t>
      </w:r>
      <w:r w:rsidR="0033316C">
        <w:rPr>
          <w:rFonts w:ascii="Avenir Next LT Pro" w:hAnsi="Avenir Next LT Pro"/>
          <w:sz w:val="24"/>
          <w:szCs w:val="24"/>
        </w:rPr>
        <w:t xml:space="preserve"> fenntartását</w:t>
      </w:r>
      <w:r w:rsidR="002A471E">
        <w:rPr>
          <w:rFonts w:ascii="Avenir Next LT Pro" w:hAnsi="Avenir Next LT Pro"/>
          <w:sz w:val="24"/>
          <w:szCs w:val="24"/>
        </w:rPr>
        <w:t xml:space="preserve"> </w:t>
      </w:r>
      <w:r w:rsidR="0033316C">
        <w:rPr>
          <w:rFonts w:ascii="Avenir Next LT Pro" w:hAnsi="Avenir Next LT Pro"/>
          <w:sz w:val="24"/>
          <w:szCs w:val="24"/>
        </w:rPr>
        <w:t xml:space="preserve">a Gödöllő Premontrei Perjelség átvette és </w:t>
      </w:r>
      <w:proofErr w:type="gramStart"/>
      <w:r w:rsidR="0058408D">
        <w:rPr>
          <w:rFonts w:ascii="Avenir Next LT Pro" w:hAnsi="Avenir Next LT Pro"/>
          <w:sz w:val="24"/>
          <w:szCs w:val="24"/>
        </w:rPr>
        <w:t>Ő</w:t>
      </w:r>
      <w:proofErr w:type="gramEnd"/>
      <w:r w:rsidR="0033316C">
        <w:rPr>
          <w:rFonts w:ascii="Avenir Next LT Pro" w:hAnsi="Avenir Next LT Pro"/>
          <w:sz w:val="24"/>
          <w:szCs w:val="24"/>
        </w:rPr>
        <w:t xml:space="preserve"> k</w:t>
      </w:r>
      <w:r w:rsidR="0033316C" w:rsidRPr="0037657E">
        <w:rPr>
          <w:rFonts w:ascii="Avenir Next LT Pro" w:hAnsi="Avenir Next LT Pro"/>
          <w:sz w:val="24"/>
          <w:szCs w:val="24"/>
        </w:rPr>
        <w:t>épző- és</w:t>
      </w:r>
      <w:r w:rsidR="0033316C">
        <w:rPr>
          <w:rFonts w:ascii="Avenir Next LT Pro" w:hAnsi="Avenir Next LT Pro"/>
          <w:sz w:val="24"/>
          <w:szCs w:val="24"/>
        </w:rPr>
        <w:t xml:space="preserve"> </w:t>
      </w:r>
      <w:r w:rsidR="0033316C" w:rsidRPr="0037657E">
        <w:rPr>
          <w:rFonts w:ascii="Avenir Next LT Pro" w:hAnsi="Avenir Next LT Pro"/>
          <w:sz w:val="24"/>
          <w:szCs w:val="24"/>
        </w:rPr>
        <w:t>zeneművészeti iránnyal gazdagította a képzést.</w:t>
      </w:r>
      <w:r w:rsidR="0033316C" w:rsidRPr="0033316C">
        <w:rPr>
          <w:rFonts w:ascii="Avenir Next LT Pro" w:hAnsi="Avenir Next LT Pro"/>
          <w:sz w:val="24"/>
          <w:szCs w:val="24"/>
        </w:rPr>
        <w:t xml:space="preserve"> </w:t>
      </w:r>
      <w:r w:rsidR="0033316C">
        <w:rPr>
          <w:rFonts w:ascii="Avenir Next LT Pro" w:hAnsi="Avenir Next LT Pro"/>
          <w:sz w:val="24"/>
          <w:szCs w:val="24"/>
        </w:rPr>
        <w:t>Társadalom-szobrászatnak tekint</w:t>
      </w:r>
      <w:r w:rsidR="0033316C">
        <w:rPr>
          <w:rFonts w:ascii="Avenir Next LT Pro" w:hAnsi="Avenir Next LT Pro"/>
          <w:sz w:val="24"/>
          <w:szCs w:val="24"/>
        </w:rPr>
        <w:t>ette</w:t>
      </w:r>
      <w:r w:rsidR="0033316C">
        <w:rPr>
          <w:rFonts w:ascii="Avenir Next LT Pro" w:hAnsi="Avenir Next LT Pro"/>
          <w:sz w:val="24"/>
          <w:szCs w:val="24"/>
        </w:rPr>
        <w:t xml:space="preserve"> az oktató-, nevelő munkát, amely maradandót alkot a gyerekek szívében, felnőtt korukban is felidézhetőt.</w:t>
      </w:r>
    </w:p>
    <w:p w14:paraId="653AC758" w14:textId="2734B6F0" w:rsidR="008E6D57" w:rsidRDefault="002A471E" w:rsidP="00F5477F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Nehezen vállalta, sokat küzdött érte, az egészségét is kockára tette. Az iskolaudvaron szipkából illatos cigarettát szívó sárkánnyal kellett a szakállt eresztett </w:t>
      </w:r>
      <w:r w:rsidR="0033316C">
        <w:rPr>
          <w:rFonts w:ascii="Avenir Next LT Pro" w:hAnsi="Avenir Next LT Pro"/>
          <w:sz w:val="24"/>
          <w:szCs w:val="24"/>
        </w:rPr>
        <w:t xml:space="preserve">harcosoknak </w:t>
      </w:r>
      <w:proofErr w:type="spellStart"/>
      <w:r w:rsidR="0033316C">
        <w:rPr>
          <w:rFonts w:ascii="Avenir Next LT Pro" w:hAnsi="Avenir Next LT Pro"/>
          <w:sz w:val="24"/>
          <w:szCs w:val="24"/>
        </w:rPr>
        <w:t>szembeszállniuk</w:t>
      </w:r>
      <w:proofErr w:type="spellEnd"/>
      <w:r w:rsidR="0058408D">
        <w:rPr>
          <w:rFonts w:ascii="Avenir Next LT Pro" w:hAnsi="Avenir Next LT Pro"/>
          <w:sz w:val="24"/>
          <w:szCs w:val="24"/>
        </w:rPr>
        <w:t xml:space="preserve">, hogy végül tényleg nyugodt körülmények között folyhasson az iskolai- és a művészeti nevelés. </w:t>
      </w:r>
      <w:r w:rsidR="008E6D57">
        <w:rPr>
          <w:rFonts w:ascii="Avenir Next LT Pro" w:hAnsi="Avenir Next LT Pro"/>
          <w:sz w:val="24"/>
          <w:szCs w:val="24"/>
        </w:rPr>
        <w:t>V</w:t>
      </w:r>
      <w:r w:rsidR="0058408D">
        <w:rPr>
          <w:rFonts w:ascii="Avenir Next LT Pro" w:hAnsi="Avenir Next LT Pro"/>
          <w:sz w:val="24"/>
          <w:szCs w:val="24"/>
        </w:rPr>
        <w:t xml:space="preserve">izuálisan beleillett </w:t>
      </w:r>
      <w:r w:rsidR="008E6D57">
        <w:rPr>
          <w:rFonts w:ascii="Avenir Next LT Pro" w:hAnsi="Avenir Next LT Pro"/>
          <w:sz w:val="24"/>
          <w:szCs w:val="24"/>
        </w:rPr>
        <w:t>életművébe</w:t>
      </w:r>
      <w:r w:rsidR="0058408D">
        <w:rPr>
          <w:rFonts w:ascii="Avenir Next LT Pro" w:hAnsi="Avenir Next LT Pro"/>
          <w:sz w:val="24"/>
          <w:szCs w:val="24"/>
        </w:rPr>
        <w:t>, kár, hogy szobor nem lett belőle. Vagy mégis?</w:t>
      </w:r>
    </w:p>
    <w:p w14:paraId="659CEF7F" w14:textId="4977A0C7" w:rsidR="0058408D" w:rsidRDefault="0058408D" w:rsidP="00F5477F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Az iskola</w:t>
      </w:r>
      <w:r w:rsidR="008E6D57">
        <w:rPr>
          <w:rFonts w:ascii="Avenir Next LT Pro" w:hAnsi="Avenir Next LT Pro"/>
          <w:sz w:val="24"/>
          <w:szCs w:val="24"/>
        </w:rPr>
        <w:t xml:space="preserve"> a legnagyobb, kiégetetlen alkotása. A zsámbéki Zichy kastély</w:t>
      </w:r>
      <w:r>
        <w:rPr>
          <w:rFonts w:ascii="Avenir Next LT Pro" w:hAnsi="Avenir Next LT Pro"/>
          <w:sz w:val="24"/>
          <w:szCs w:val="24"/>
        </w:rPr>
        <w:t xml:space="preserve"> folyamatos újjáépülésében a legapróbb részletekre, különösképpen a berendezési tárgyakra, azok színeire gondosan felügyelt</w:t>
      </w:r>
      <w:r w:rsidR="006D348A">
        <w:rPr>
          <w:rFonts w:ascii="Avenir Next LT Pro" w:hAnsi="Avenir Next LT Pro"/>
          <w:sz w:val="24"/>
          <w:szCs w:val="24"/>
        </w:rPr>
        <w:t>,</w:t>
      </w:r>
      <w:r w:rsidR="008E6D57">
        <w:rPr>
          <w:rFonts w:ascii="Avenir Next LT Pro" w:hAnsi="Avenir Next LT Pro"/>
          <w:sz w:val="24"/>
          <w:szCs w:val="24"/>
        </w:rPr>
        <w:t xml:space="preserve"> alkotói együttműködésben a Kollektív műterem </w:t>
      </w:r>
      <w:r w:rsidR="008E6D57">
        <w:rPr>
          <w:rFonts w:ascii="Avenir Next LT Pro" w:hAnsi="Avenir Next LT Pro"/>
          <w:sz w:val="24"/>
          <w:szCs w:val="24"/>
        </w:rPr>
        <w:lastRenderedPageBreak/>
        <w:t>építészeivel</w:t>
      </w:r>
      <w:r>
        <w:rPr>
          <w:rFonts w:ascii="Avenir Next LT Pro" w:hAnsi="Avenir Next LT Pro"/>
          <w:sz w:val="24"/>
          <w:szCs w:val="24"/>
        </w:rPr>
        <w:t>.</w:t>
      </w:r>
      <w:r w:rsidR="008E6D57">
        <w:rPr>
          <w:rFonts w:ascii="Avenir Next LT Pro" w:hAnsi="Avenir Next LT Pro"/>
          <w:sz w:val="24"/>
          <w:szCs w:val="24"/>
        </w:rPr>
        <w:t xml:space="preserve"> </w:t>
      </w:r>
      <w:r w:rsidR="006D348A">
        <w:rPr>
          <w:rFonts w:ascii="Avenir Next LT Pro" w:hAnsi="Avenir Next LT Pro"/>
          <w:sz w:val="24"/>
          <w:szCs w:val="24"/>
        </w:rPr>
        <w:t>Így lett a</w:t>
      </w:r>
      <w:r w:rsidR="008E6D57">
        <w:rPr>
          <w:rFonts w:ascii="Avenir Next LT Pro" w:hAnsi="Avenir Next LT Pro"/>
          <w:sz w:val="24"/>
          <w:szCs w:val="24"/>
        </w:rPr>
        <w:t xml:space="preserve">lapító igazgatója </w:t>
      </w:r>
      <w:r w:rsidR="006D348A">
        <w:rPr>
          <w:rFonts w:ascii="Avenir Next LT Pro" w:hAnsi="Avenir Next LT Pro"/>
          <w:sz w:val="24"/>
          <w:szCs w:val="24"/>
        </w:rPr>
        <w:t xml:space="preserve">keze között formálódó </w:t>
      </w:r>
      <w:r w:rsidR="008E6D57">
        <w:rPr>
          <w:rFonts w:ascii="Avenir Next LT Pro" w:hAnsi="Avenir Next LT Pro"/>
          <w:sz w:val="24"/>
          <w:szCs w:val="24"/>
        </w:rPr>
        <w:t>intézményünknek</w:t>
      </w:r>
      <w:r w:rsidR="00EB2C07">
        <w:rPr>
          <w:rFonts w:ascii="Avenir Next LT Pro" w:hAnsi="Avenir Next LT Pro"/>
          <w:sz w:val="24"/>
          <w:szCs w:val="24"/>
        </w:rPr>
        <w:t>. M</w:t>
      </w:r>
      <w:r w:rsidR="008E6D57">
        <w:rPr>
          <w:rFonts w:ascii="Avenir Next LT Pro" w:hAnsi="Avenir Next LT Pro"/>
          <w:sz w:val="24"/>
          <w:szCs w:val="24"/>
        </w:rPr>
        <w:t>indenre kiterjedő gondossága szinte követhetetlen.</w:t>
      </w:r>
    </w:p>
    <w:p w14:paraId="548972C3" w14:textId="3BE743BD" w:rsidR="005743D1" w:rsidRDefault="0037657E" w:rsidP="0037657E">
      <w:pPr>
        <w:spacing w:line="360" w:lineRule="auto"/>
        <w:rPr>
          <w:rFonts w:ascii="Avenir Next LT Pro" w:hAnsi="Avenir Next LT Pro"/>
          <w:sz w:val="24"/>
          <w:szCs w:val="24"/>
        </w:rPr>
      </w:pPr>
      <w:r w:rsidRPr="0037657E">
        <w:rPr>
          <w:rFonts w:ascii="Avenir Next LT Pro" w:hAnsi="Avenir Next LT Pro"/>
          <w:sz w:val="24"/>
          <w:szCs w:val="24"/>
        </w:rPr>
        <w:t>Rövidre</w:t>
      </w:r>
      <w:r w:rsidR="002A471E">
        <w:rPr>
          <w:rFonts w:ascii="Avenir Next LT Pro" w:hAnsi="Avenir Next LT Pro"/>
          <w:sz w:val="24"/>
          <w:szCs w:val="24"/>
        </w:rPr>
        <w:t xml:space="preserve"> </w:t>
      </w:r>
      <w:r w:rsidRPr="0037657E">
        <w:rPr>
          <w:rFonts w:ascii="Avenir Next LT Pro" w:hAnsi="Avenir Next LT Pro"/>
          <w:sz w:val="24"/>
          <w:szCs w:val="24"/>
        </w:rPr>
        <w:t xml:space="preserve">szabott nyugdíjas éveiben </w:t>
      </w:r>
      <w:r w:rsidR="005743D1">
        <w:rPr>
          <w:rFonts w:ascii="Avenir Next LT Pro" w:hAnsi="Avenir Next LT Pro"/>
          <w:sz w:val="24"/>
          <w:szCs w:val="24"/>
        </w:rPr>
        <w:t xml:space="preserve">iskolai </w:t>
      </w:r>
      <w:r w:rsidRPr="0037657E">
        <w:rPr>
          <w:rFonts w:ascii="Avenir Next LT Pro" w:hAnsi="Avenir Next LT Pro"/>
          <w:sz w:val="24"/>
          <w:szCs w:val="24"/>
        </w:rPr>
        <w:t>kiállításaink kurátora volt, lelkes szervezője</w:t>
      </w:r>
      <w:r w:rsidR="0058408D">
        <w:rPr>
          <w:rFonts w:ascii="Avenir Next LT Pro" w:hAnsi="Avenir Next LT Pro"/>
          <w:sz w:val="24"/>
          <w:szCs w:val="24"/>
        </w:rPr>
        <w:t xml:space="preserve"> </w:t>
      </w:r>
      <w:r w:rsidRPr="0037657E">
        <w:rPr>
          <w:rFonts w:ascii="Avenir Next LT Pro" w:hAnsi="Avenir Next LT Pro"/>
          <w:sz w:val="24"/>
          <w:szCs w:val="24"/>
        </w:rPr>
        <w:t>művészeti eseményeinknek</w:t>
      </w:r>
      <w:r w:rsidR="005743D1">
        <w:rPr>
          <w:rFonts w:ascii="Avenir Next LT Pro" w:hAnsi="Avenir Next LT Pro"/>
          <w:sz w:val="24"/>
          <w:szCs w:val="24"/>
        </w:rPr>
        <w:t xml:space="preserve">, a Zsámbéki </w:t>
      </w:r>
      <w:proofErr w:type="spellStart"/>
      <w:r w:rsidR="005743D1">
        <w:rPr>
          <w:rFonts w:ascii="Avenir Next LT Pro" w:hAnsi="Avenir Next LT Pro"/>
          <w:sz w:val="24"/>
          <w:szCs w:val="24"/>
        </w:rPr>
        <w:t>Triznya</w:t>
      </w:r>
      <w:proofErr w:type="spellEnd"/>
      <w:r w:rsidR="005743D1">
        <w:rPr>
          <w:rFonts w:ascii="Avenir Next LT Pro" w:hAnsi="Avenir Next LT Pro"/>
          <w:sz w:val="24"/>
          <w:szCs w:val="24"/>
        </w:rPr>
        <w:t>-kocsma megalapítója. Szervezője az évenkénti</w:t>
      </w:r>
      <w:r w:rsidR="008E6D57">
        <w:rPr>
          <w:rFonts w:ascii="Avenir Next LT Pro" w:hAnsi="Avenir Next LT Pro"/>
          <w:sz w:val="24"/>
          <w:szCs w:val="24"/>
        </w:rPr>
        <w:t xml:space="preserve"> Ars </w:t>
      </w:r>
      <w:proofErr w:type="spellStart"/>
      <w:r w:rsidR="008E6D57">
        <w:rPr>
          <w:rFonts w:ascii="Avenir Next LT Pro" w:hAnsi="Avenir Next LT Pro"/>
          <w:sz w:val="24"/>
          <w:szCs w:val="24"/>
        </w:rPr>
        <w:t>Sacra</w:t>
      </w:r>
      <w:proofErr w:type="spellEnd"/>
      <w:r w:rsidR="008E6D57">
        <w:rPr>
          <w:rFonts w:ascii="Avenir Next LT Pro" w:hAnsi="Avenir Next LT Pro"/>
          <w:sz w:val="24"/>
          <w:szCs w:val="24"/>
        </w:rPr>
        <w:t xml:space="preserve"> Fesztivál</w:t>
      </w:r>
      <w:r w:rsidR="005743D1">
        <w:rPr>
          <w:rFonts w:ascii="Avenir Next LT Pro" w:hAnsi="Avenir Next LT Pro"/>
          <w:sz w:val="24"/>
          <w:szCs w:val="24"/>
        </w:rPr>
        <w:t>nak, a</w:t>
      </w:r>
      <w:r w:rsidR="008E6D57">
        <w:rPr>
          <w:rFonts w:ascii="Avenir Next LT Pro" w:hAnsi="Avenir Next LT Pro"/>
          <w:sz w:val="24"/>
          <w:szCs w:val="24"/>
        </w:rPr>
        <w:t xml:space="preserve"> Takács Menyhért galéri</w:t>
      </w:r>
      <w:r w:rsidR="005743D1">
        <w:rPr>
          <w:rFonts w:ascii="Avenir Next LT Pro" w:hAnsi="Avenir Next LT Pro"/>
          <w:sz w:val="24"/>
          <w:szCs w:val="24"/>
        </w:rPr>
        <w:t>a</w:t>
      </w:r>
      <w:r w:rsidR="008E6D57">
        <w:rPr>
          <w:rFonts w:ascii="Avenir Next LT Pro" w:hAnsi="Avenir Next LT Pro"/>
          <w:sz w:val="24"/>
          <w:szCs w:val="24"/>
        </w:rPr>
        <w:t xml:space="preserve"> megálmodója, </w:t>
      </w:r>
      <w:r w:rsidR="005743D1">
        <w:rPr>
          <w:rFonts w:ascii="Avenir Next LT Pro" w:hAnsi="Avenir Next LT Pro"/>
          <w:sz w:val="24"/>
          <w:szCs w:val="24"/>
        </w:rPr>
        <w:t>a bejárat melletti felületen kollégák és diákok számára rövid bemutatkozó kiállításnak teret adó</w:t>
      </w:r>
      <w:r w:rsidR="005743D1" w:rsidRPr="005743D1">
        <w:rPr>
          <w:rFonts w:ascii="Avenir Next LT Pro" w:hAnsi="Avenir Next LT Pro"/>
          <w:sz w:val="24"/>
          <w:szCs w:val="24"/>
        </w:rPr>
        <w:t xml:space="preserve"> </w:t>
      </w:r>
      <w:r w:rsidR="005743D1">
        <w:rPr>
          <w:rFonts w:ascii="Avenir Next LT Pro" w:hAnsi="Avenir Next LT Pro"/>
          <w:sz w:val="24"/>
          <w:szCs w:val="24"/>
        </w:rPr>
        <w:t xml:space="preserve">az AAP Projekt (Ars Ante </w:t>
      </w:r>
      <w:proofErr w:type="spellStart"/>
      <w:r w:rsidR="005743D1">
        <w:rPr>
          <w:rFonts w:ascii="Avenir Next LT Pro" w:hAnsi="Avenir Next LT Pro"/>
          <w:sz w:val="24"/>
          <w:szCs w:val="24"/>
        </w:rPr>
        <w:t>Portas</w:t>
      </w:r>
      <w:proofErr w:type="spellEnd"/>
      <w:r w:rsidR="005743D1">
        <w:rPr>
          <w:rFonts w:ascii="Avenir Next LT Pro" w:hAnsi="Avenir Next LT Pro"/>
          <w:sz w:val="24"/>
          <w:szCs w:val="24"/>
        </w:rPr>
        <w:t>)</w:t>
      </w:r>
      <w:r w:rsidR="005743D1">
        <w:rPr>
          <w:rFonts w:ascii="Avenir Next LT Pro" w:hAnsi="Avenir Next LT Pro"/>
          <w:sz w:val="24"/>
          <w:szCs w:val="24"/>
        </w:rPr>
        <w:t xml:space="preserve"> elindítója.</w:t>
      </w:r>
    </w:p>
    <w:p w14:paraId="6B865C1F" w14:textId="51AE32C6" w:rsidR="0037657E" w:rsidRPr="0037657E" w:rsidRDefault="005743D1" w:rsidP="0037657E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Kevés ideje maradt </w:t>
      </w:r>
      <w:r w:rsidR="00EB2C07">
        <w:rPr>
          <w:rFonts w:ascii="Avenir Next LT Pro" w:hAnsi="Avenir Next LT Pro"/>
          <w:sz w:val="24"/>
          <w:szCs w:val="24"/>
        </w:rPr>
        <w:t xml:space="preserve">ekkor </w:t>
      </w:r>
      <w:r>
        <w:rPr>
          <w:rFonts w:ascii="Avenir Next LT Pro" w:hAnsi="Avenir Next LT Pro"/>
          <w:sz w:val="24"/>
          <w:szCs w:val="24"/>
        </w:rPr>
        <w:t>is a közvetlen művészi munkára, de ú</w:t>
      </w:r>
      <w:r w:rsidR="0037657E" w:rsidRPr="0037657E">
        <w:rPr>
          <w:rFonts w:ascii="Avenir Next LT Pro" w:hAnsi="Avenir Next LT Pro"/>
          <w:sz w:val="24"/>
          <w:szCs w:val="24"/>
        </w:rPr>
        <w:t>jra alkothatott porcelánból, az „Űzött</w:t>
      </w:r>
      <w:r w:rsidR="0058408D">
        <w:rPr>
          <w:rFonts w:ascii="Avenir Next LT Pro" w:hAnsi="Avenir Next LT Pro"/>
          <w:sz w:val="24"/>
          <w:szCs w:val="24"/>
        </w:rPr>
        <w:t xml:space="preserve"> </w:t>
      </w:r>
      <w:r w:rsidR="0037657E" w:rsidRPr="0037657E">
        <w:rPr>
          <w:rFonts w:ascii="Avenir Next LT Pro" w:hAnsi="Avenir Next LT Pro"/>
          <w:sz w:val="24"/>
          <w:szCs w:val="24"/>
        </w:rPr>
        <w:t>vad” ciklussal emlékezve igazgatóságának</w:t>
      </w:r>
      <w:r>
        <w:rPr>
          <w:rFonts w:ascii="Avenir Next LT Pro" w:hAnsi="Avenir Next LT Pro"/>
          <w:sz w:val="24"/>
          <w:szCs w:val="24"/>
        </w:rPr>
        <w:t xml:space="preserve"> elmúlt</w:t>
      </w:r>
      <w:r w:rsidR="0037657E" w:rsidRPr="0037657E">
        <w:rPr>
          <w:rFonts w:ascii="Avenir Next LT Pro" w:hAnsi="Avenir Next LT Pro"/>
          <w:sz w:val="24"/>
          <w:szCs w:val="24"/>
        </w:rPr>
        <w:t xml:space="preserve"> éveire. A művek </w:t>
      </w:r>
      <w:r>
        <w:rPr>
          <w:rFonts w:ascii="Avenir Next LT Pro" w:hAnsi="Avenir Next LT Pro"/>
          <w:sz w:val="24"/>
          <w:szCs w:val="24"/>
        </w:rPr>
        <w:t xml:space="preserve">végül </w:t>
      </w:r>
      <w:r w:rsidR="0037657E" w:rsidRPr="0037657E">
        <w:rPr>
          <w:rFonts w:ascii="Avenir Next LT Pro" w:hAnsi="Avenir Next LT Pro"/>
          <w:sz w:val="24"/>
          <w:szCs w:val="24"/>
        </w:rPr>
        <w:t>kiégetetlenül</w:t>
      </w:r>
      <w:r w:rsidR="0058408D">
        <w:rPr>
          <w:rFonts w:ascii="Avenir Next LT Pro" w:hAnsi="Avenir Next LT Pro"/>
          <w:sz w:val="24"/>
          <w:szCs w:val="24"/>
        </w:rPr>
        <w:t xml:space="preserve"> </w:t>
      </w:r>
      <w:r w:rsidR="0037657E" w:rsidRPr="0037657E">
        <w:rPr>
          <w:rFonts w:ascii="Avenir Next LT Pro" w:hAnsi="Avenir Next LT Pro"/>
          <w:sz w:val="24"/>
          <w:szCs w:val="24"/>
        </w:rPr>
        <w:t>maradtak műhelyében...</w:t>
      </w:r>
    </w:p>
    <w:p w14:paraId="1C88FF7C" w14:textId="7860C5F2" w:rsidR="0037657E" w:rsidRPr="0037657E" w:rsidRDefault="00EB2C07" w:rsidP="0037657E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Egy tőle vett idézettel szeretném lezárni gondolataimat. Gyuri is sokszor idézett művészektől, íróktól, a Szentírásból. Méltó, hogy ma tőle idézzünk:</w:t>
      </w:r>
    </w:p>
    <w:p w14:paraId="2284830B" w14:textId="56CCEFDD" w:rsidR="0037657E" w:rsidRPr="00EB2C07" w:rsidRDefault="0037657E" w:rsidP="0037657E">
      <w:pPr>
        <w:spacing w:line="360" w:lineRule="auto"/>
        <w:rPr>
          <w:rFonts w:ascii="Avenir Next LT Pro" w:hAnsi="Avenir Next LT Pro"/>
          <w:i/>
          <w:iCs/>
          <w:sz w:val="24"/>
          <w:szCs w:val="24"/>
        </w:rPr>
      </w:pPr>
      <w:r w:rsidRPr="00EB2C07">
        <w:rPr>
          <w:rFonts w:ascii="Avenir Next LT Pro" w:hAnsi="Avenir Next LT Pro"/>
          <w:i/>
          <w:iCs/>
          <w:sz w:val="24"/>
          <w:szCs w:val="24"/>
        </w:rPr>
        <w:t>„Műveim egyrészt kimerevített gondolatok, másrészt meditációs médiumok,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melyeken mélységes érzelmek és magasztos eszmék állatfigurákon jelennek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meg. Szenvedélyesen szerető madarak, felhőkkel harcoló denevérek, tüzekben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síró szalamandrák olyan dolgokat tudnak, mernek, tesznek, melyekhez mi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gyávák, gyengék, kevesek vagyunk. A szobrok anyagukra nézve az elérhető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legfinomabb, legnemesebb porcelánból készülnek. Az anyag a koncepció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szerves része. Ez az anyag a mintázás stádiumában képlékeny, engedelmes,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az emberi akaratot alázatosan követi. Az égetés során az emberi szándékon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túli erők hatnak. A mű végső állapotában rendkívül szilárd, ugyanakkor</w:t>
      </w:r>
      <w:r w:rsidR="0058408D" w:rsidRPr="00EB2C07">
        <w:rPr>
          <w:rFonts w:ascii="Avenir Next LT Pro" w:hAnsi="Avenir Next LT Pro"/>
          <w:i/>
          <w:iCs/>
          <w:sz w:val="24"/>
          <w:szCs w:val="24"/>
        </w:rPr>
        <w:t xml:space="preserve"> </w:t>
      </w:r>
      <w:r w:rsidRPr="00EB2C07">
        <w:rPr>
          <w:rFonts w:ascii="Avenir Next LT Pro" w:hAnsi="Avenir Next LT Pro"/>
          <w:i/>
          <w:iCs/>
          <w:sz w:val="24"/>
          <w:szCs w:val="24"/>
        </w:rPr>
        <w:t>esendően törékeny.”</w:t>
      </w:r>
    </w:p>
    <w:p w14:paraId="05E3B6B2" w14:textId="131FCDFA" w:rsidR="00EB2C07" w:rsidRPr="00603273" w:rsidRDefault="00EB2C07" w:rsidP="0037657E">
      <w:pPr>
        <w:spacing w:line="36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Köszönöm, hogy bevezethettem kiállítását!</w:t>
      </w:r>
      <w:r>
        <w:rPr>
          <w:rFonts w:ascii="Avenir Next LT Pro" w:hAnsi="Avenir Next LT Pro"/>
          <w:sz w:val="24"/>
          <w:szCs w:val="24"/>
        </w:rPr>
        <w:tab/>
      </w:r>
      <w:r>
        <w:rPr>
          <w:rFonts w:ascii="Avenir Next LT Pro" w:hAnsi="Avenir Next LT Pro"/>
          <w:sz w:val="24"/>
          <w:szCs w:val="24"/>
        </w:rPr>
        <w:tab/>
      </w:r>
      <w:r>
        <w:rPr>
          <w:rFonts w:ascii="Avenir Next LT Pro" w:hAnsi="Avenir Next LT Pro"/>
          <w:sz w:val="24"/>
          <w:szCs w:val="24"/>
        </w:rPr>
        <w:tab/>
        <w:t>2023. 10. 18. HDM</w:t>
      </w:r>
    </w:p>
    <w:sectPr w:rsidR="00EB2C07" w:rsidRPr="00603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73"/>
    <w:rsid w:val="00010C6F"/>
    <w:rsid w:val="00133D30"/>
    <w:rsid w:val="00175970"/>
    <w:rsid w:val="002A471E"/>
    <w:rsid w:val="002E53B3"/>
    <w:rsid w:val="0033316C"/>
    <w:rsid w:val="0037657E"/>
    <w:rsid w:val="003F53DC"/>
    <w:rsid w:val="004371CB"/>
    <w:rsid w:val="0051652F"/>
    <w:rsid w:val="005743D1"/>
    <w:rsid w:val="0058408D"/>
    <w:rsid w:val="005B6E76"/>
    <w:rsid w:val="005B7653"/>
    <w:rsid w:val="005C0DB0"/>
    <w:rsid w:val="00603273"/>
    <w:rsid w:val="006D348A"/>
    <w:rsid w:val="00737997"/>
    <w:rsid w:val="008E6D57"/>
    <w:rsid w:val="00A95E87"/>
    <w:rsid w:val="00AC4550"/>
    <w:rsid w:val="00D62A18"/>
    <w:rsid w:val="00DD1317"/>
    <w:rsid w:val="00DE11E8"/>
    <w:rsid w:val="00E43AE2"/>
    <w:rsid w:val="00EB2C07"/>
    <w:rsid w:val="00F5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C8A31"/>
  <w15:chartTrackingRefBased/>
  <w15:docId w15:val="{3037C4C9-F41D-432D-BA90-5A749E9A9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</Pages>
  <Words>703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 felhasználó</dc:creator>
  <cp:keywords/>
  <dc:description/>
  <cp:lastModifiedBy>O365 felhasználó</cp:lastModifiedBy>
  <cp:revision>2</cp:revision>
  <cp:lastPrinted>2023-10-18T13:48:00Z</cp:lastPrinted>
  <dcterms:created xsi:type="dcterms:W3CDTF">2023-10-19T11:20:00Z</dcterms:created>
  <dcterms:modified xsi:type="dcterms:W3CDTF">2023-10-19T11:20:00Z</dcterms:modified>
</cp:coreProperties>
</file>